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medio1-Colore5"/>
        <w:tblW w:w="1074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93"/>
        <w:gridCol w:w="1913"/>
        <w:gridCol w:w="2022"/>
        <w:gridCol w:w="2366"/>
        <w:gridCol w:w="1745"/>
        <w:gridCol w:w="1701"/>
      </w:tblGrid>
      <w:tr w:rsidR="00417B5D" w:rsidRPr="00417B5D" w:rsidTr="00570543">
        <w:trPr>
          <w:cnfStyle w:val="100000000000"/>
        </w:trPr>
        <w:tc>
          <w:tcPr>
            <w:cnfStyle w:val="001000000000"/>
            <w:tcW w:w="10740" w:type="dxa"/>
            <w:gridSpan w:val="6"/>
          </w:tcPr>
          <w:p w:rsidR="00417B5D" w:rsidRPr="00417B5D" w:rsidRDefault="00373400" w:rsidP="00417B5D">
            <w:pPr>
              <w:pStyle w:val="Corpodeltesto"/>
              <w:tabs>
                <w:tab w:val="left" w:pos="10444"/>
              </w:tabs>
              <w:spacing w:before="120"/>
              <w:ind w:left="0"/>
              <w:rPr>
                <w:b w:val="0"/>
                <w:sz w:val="18"/>
                <w:szCs w:val="18"/>
                <w:lang w:val="it-IT"/>
              </w:rPr>
            </w:pPr>
            <w:r>
              <w:rPr>
                <w:b w:val="0"/>
                <w:sz w:val="18"/>
                <w:szCs w:val="18"/>
                <w:lang w:val="it-IT"/>
              </w:rPr>
              <w:t>ALLEGATO 2</w:t>
            </w:r>
            <w:bookmarkStart w:id="0" w:name="_GoBack"/>
            <w:bookmarkEnd w:id="0"/>
            <w:r w:rsidR="00417B5D">
              <w:rPr>
                <w:b w:val="0"/>
                <w:sz w:val="18"/>
                <w:szCs w:val="18"/>
                <w:lang w:val="it-IT"/>
              </w:rPr>
              <w:t xml:space="preserve">                IC “GIANNONE” Ischitella</w:t>
            </w:r>
          </w:p>
        </w:tc>
      </w:tr>
      <w:tr w:rsidR="002A255E" w:rsidRPr="00373400" w:rsidTr="00570543">
        <w:trPr>
          <w:cnfStyle w:val="000000100000"/>
        </w:trPr>
        <w:tc>
          <w:tcPr>
            <w:cnfStyle w:val="001000000000"/>
            <w:tcW w:w="10740" w:type="dxa"/>
            <w:gridSpan w:val="6"/>
          </w:tcPr>
          <w:p w:rsidR="002A255E" w:rsidRPr="00417B5D" w:rsidRDefault="002A255E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  <w:lang w:val="it-IT"/>
              </w:rPr>
            </w:pP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TABELLA DI V</w:t>
            </w:r>
            <w:r w:rsidR="001F3A3B">
              <w:rPr>
                <w:b w:val="0"/>
                <w:bCs w:val="0"/>
                <w:sz w:val="18"/>
                <w:szCs w:val="18"/>
                <w:lang w:val="it-IT"/>
              </w:rPr>
              <w:t>A</w:t>
            </w: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LUTAZIONE TITOLI ESPERTO MODULO “</w:t>
            </w:r>
            <w:r w:rsidRPr="00417B5D">
              <w:rPr>
                <w:b w:val="0"/>
                <w:i/>
                <w:spacing w:val="-1"/>
                <w:sz w:val="18"/>
                <w:szCs w:val="18"/>
                <w:lang w:val="it-IT"/>
              </w:rPr>
              <w:t>PAROLE IN PIU’ DIREZIONI:LA LEGGENDA PRENDE VITA …URIA</w:t>
            </w:r>
            <w:r w:rsidRPr="00417B5D">
              <w:rPr>
                <w:b w:val="0"/>
                <w:bCs w:val="0"/>
                <w:sz w:val="18"/>
                <w:szCs w:val="18"/>
                <w:lang w:val="it-IT"/>
              </w:rPr>
              <w:t>”</w:t>
            </w:r>
          </w:p>
        </w:tc>
      </w:tr>
      <w:tr w:rsidR="002A255E" w:rsidRPr="004F06F0" w:rsidTr="00570543">
        <w:trPr>
          <w:cnfStyle w:val="000000010000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Area</w:t>
            </w:r>
          </w:p>
        </w:tc>
        <w:tc>
          <w:tcPr>
            <w:tcW w:w="9747" w:type="dxa"/>
            <w:gridSpan w:val="5"/>
            <w:tcBorders>
              <w:lef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 w:right="567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TITOLI DI ACCESSO</w:t>
            </w:r>
          </w:p>
        </w:tc>
      </w:tr>
      <w:tr w:rsidR="002A255E" w:rsidRPr="004F06F0" w:rsidTr="001F3A3B">
        <w:trPr>
          <w:cnfStyle w:val="000000100000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3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Descrizione</w:t>
            </w:r>
          </w:p>
        </w:tc>
        <w:tc>
          <w:tcPr>
            <w:tcW w:w="2366" w:type="dxa"/>
            <w:tcBorders>
              <w:left w:val="none" w:sz="0" w:space="0" w:color="auto"/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 del titolo</w:t>
            </w:r>
          </w:p>
        </w:tc>
        <w:tc>
          <w:tcPr>
            <w:tcW w:w="1745" w:type="dxa"/>
            <w:tcBorders>
              <w:left w:val="none" w:sz="0" w:space="0" w:color="auto"/>
              <w:righ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Puntiautodichiarati</w:t>
            </w:r>
          </w:p>
        </w:tc>
        <w:tc>
          <w:tcPr>
            <w:tcW w:w="1701" w:type="dxa"/>
            <w:tcBorders>
              <w:left w:val="none" w:sz="0" w:space="0" w:color="auto"/>
            </w:tcBorders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Puntiattribuiti</w:t>
            </w:r>
          </w:p>
        </w:tc>
      </w:tr>
      <w:tr w:rsidR="002A255E" w:rsidRPr="004F06F0" w:rsidTr="001F3A3B">
        <w:trPr>
          <w:cnfStyle w:val="000000010000"/>
          <w:trHeight w:val="549"/>
        </w:trPr>
        <w:tc>
          <w:tcPr>
            <w:cnfStyle w:val="001000000000"/>
            <w:tcW w:w="993" w:type="dxa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3935" w:type="dxa"/>
            <w:gridSpan w:val="2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ind w:left="0" w:right="-167"/>
              <w:cnfStyle w:val="000000010000"/>
              <w:rPr>
                <w:sz w:val="18"/>
                <w:szCs w:val="18"/>
                <w:lang w:val="it-IT"/>
              </w:rPr>
            </w:pPr>
            <w:r w:rsidRPr="00417B5D">
              <w:rPr>
                <w:spacing w:val="-1"/>
                <w:sz w:val="18"/>
                <w:szCs w:val="18"/>
                <w:lang w:val="it-IT"/>
              </w:rPr>
              <w:t>Laurea Magistrale e/o vecchio ordinamento</w:t>
            </w:r>
          </w:p>
        </w:tc>
        <w:tc>
          <w:tcPr>
            <w:tcW w:w="2366" w:type="dxa"/>
          </w:tcPr>
          <w:p w:rsidR="002A255E" w:rsidRPr="00417B5D" w:rsidRDefault="002A255E" w:rsidP="00570543">
            <w:pPr>
              <w:pStyle w:val="Corpodeltesto"/>
              <w:ind w:left="0" w:right="-45"/>
              <w:cnfStyle w:val="000000010000"/>
              <w:rPr>
                <w:sz w:val="18"/>
                <w:szCs w:val="18"/>
                <w:lang w:val="it-IT"/>
              </w:rPr>
            </w:pP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5 punti</w:t>
            </w:r>
          </w:p>
          <w:p w:rsidR="002A255E" w:rsidRPr="00417B5D" w:rsidRDefault="002A255E" w:rsidP="00570543">
            <w:pPr>
              <w:pStyle w:val="Corpodeltesto"/>
              <w:ind w:left="0" w:right="-45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45" w:type="dxa"/>
          </w:tcPr>
          <w:p w:rsidR="002A255E" w:rsidRPr="00417B5D" w:rsidRDefault="002A255E" w:rsidP="00570543">
            <w:pPr>
              <w:pStyle w:val="Corpodeltesto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188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17B5D">
              <w:rPr>
                <w:b w:val="0"/>
                <w:bCs w:val="0"/>
                <w:sz w:val="18"/>
                <w:szCs w:val="18"/>
              </w:rPr>
              <w:t>A.2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TeatroAmatoriale</w:t>
            </w: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4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8)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188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Attorecoprotagonista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3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6)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24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non 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2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4)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6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Laboratorioteatraleprofessionale</w:t>
            </w: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10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30)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Attorecoprotagonista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9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27)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Attore non protagonista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7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21)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100000"/>
          <w:trHeight w:val="56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AiutoRegista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 15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max 30)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1F3A3B">
        <w:trPr>
          <w:cnfStyle w:val="000000010000"/>
          <w:trHeight w:val="443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Scenografo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p.10</w:t>
            </w:r>
          </w:p>
          <w:p w:rsidR="002A255E" w:rsidRPr="00417B5D" w:rsidRDefault="002A255E" w:rsidP="00570543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18"/>
              </w:rPr>
            </w:pPr>
            <w:r w:rsidRPr="00417B5D">
              <w:rPr>
                <w:sz w:val="18"/>
                <w:szCs w:val="18"/>
              </w:rPr>
              <w:t>(fino a max 20)</w:t>
            </w:r>
          </w:p>
        </w:tc>
        <w:tc>
          <w:tcPr>
            <w:tcW w:w="1745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A255E" w:rsidRPr="00417B5D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18"/>
                <w:szCs w:val="18"/>
              </w:rPr>
            </w:pPr>
          </w:p>
        </w:tc>
      </w:tr>
    </w:tbl>
    <w:p w:rsidR="002A255E" w:rsidRPr="004F06F0" w:rsidRDefault="002A255E" w:rsidP="002A255E">
      <w:pPr>
        <w:rPr>
          <w:rFonts w:ascii="Candara" w:hAnsi="Candara"/>
          <w:color w:val="FFFFFF" w:themeColor="background1"/>
          <w:sz w:val="18"/>
          <w:szCs w:val="18"/>
        </w:rPr>
      </w:pPr>
    </w:p>
    <w:tbl>
      <w:tblPr>
        <w:tblStyle w:val="Sfondochiaro-Colore6"/>
        <w:tblW w:w="10774" w:type="dxa"/>
        <w:tblInd w:w="-34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2A255E" w:rsidRPr="004F06F0" w:rsidTr="00570543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18"/>
                <w:szCs w:val="18"/>
              </w:rPr>
            </w:pPr>
            <w:r w:rsidRPr="004F06F0">
              <w:rPr>
                <w:caps/>
                <w:color w:val="auto"/>
                <w:sz w:val="18"/>
                <w:szCs w:val="18"/>
              </w:rPr>
              <w:t>Titoli Culturali</w:t>
            </w:r>
          </w:p>
        </w:tc>
      </w:tr>
      <w:tr w:rsidR="002A255E" w:rsidRPr="004F06F0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2A255E" w:rsidRPr="004F06F0" w:rsidRDefault="002A255E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4F06F0">
              <w:rPr>
                <w:color w:val="000000" w:themeColor="text1"/>
                <w:sz w:val="18"/>
                <w:szCs w:val="18"/>
              </w:rPr>
              <w:t>aun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4F06F0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4F06F0">
              <w:rPr>
                <w:color w:val="000000" w:themeColor="text1"/>
                <w:sz w:val="18"/>
                <w:szCs w:val="18"/>
              </w:rPr>
              <w:t>6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2A255E" w:rsidRPr="004F06F0" w:rsidTr="00570543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B.2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Titoli relativi a specializzazioni, diplomi di perfezionamento, master, assegno   di   ricerca,   titoli   professionalizzanti,   di </w:t>
            </w:r>
            <w:r w:rsidRPr="004F06F0">
              <w:rPr>
                <w:color w:val="000000" w:themeColor="text1"/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4F06F0">
              <w:rPr>
                <w:color w:val="000000" w:themeColor="text1"/>
                <w:sz w:val="18"/>
                <w:szCs w:val="18"/>
              </w:rPr>
              <w:t>I titolibiennalisarannovalutati 3 punticiascuno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color w:val="000000" w:themeColor="text1"/>
                <w:spacing w:val="-1"/>
                <w:sz w:val="18"/>
                <w:szCs w:val="18"/>
              </w:rPr>
              <w:t>punti</w:t>
            </w:r>
          </w:p>
          <w:p w:rsidR="002A255E" w:rsidRPr="004F06F0" w:rsidRDefault="002A255E" w:rsidP="00570543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(fino</w:t>
            </w:r>
            <w:r w:rsidRPr="004F06F0">
              <w:rPr>
                <w:color w:val="000000" w:themeColor="text1"/>
                <w:sz w:val="18"/>
                <w:szCs w:val="18"/>
              </w:rPr>
              <w:t>aun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max</w:t>
            </w:r>
            <w:r w:rsidRPr="004F06F0">
              <w:rPr>
                <w:color w:val="000000" w:themeColor="text1"/>
                <w:spacing w:val="-2"/>
                <w:sz w:val="18"/>
                <w:szCs w:val="18"/>
              </w:rPr>
              <w:t>di</w:t>
            </w:r>
            <w:r w:rsidRPr="004F06F0">
              <w:rPr>
                <w:color w:val="000000" w:themeColor="text1"/>
                <w:sz w:val="18"/>
                <w:szCs w:val="18"/>
              </w:rPr>
              <w:t>6</w:t>
            </w:r>
            <w:r w:rsidRPr="004F06F0">
              <w:rPr>
                <w:color w:val="000000" w:themeColor="text1"/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2A255E" w:rsidRPr="00373400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1 punto 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2A255E" w:rsidRPr="004F06F0" w:rsidRDefault="002A255E" w:rsidP="002A255E">
      <w:pPr>
        <w:rPr>
          <w:rFonts w:ascii="Candara" w:hAnsi="Candara"/>
          <w:sz w:val="18"/>
          <w:szCs w:val="18"/>
          <w:lang w:val="it-IT"/>
        </w:rPr>
      </w:pPr>
    </w:p>
    <w:tbl>
      <w:tblPr>
        <w:tblStyle w:val="Sfondochiaro-Colore6"/>
        <w:tblW w:w="10802" w:type="dxa"/>
        <w:tblInd w:w="-34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88"/>
      </w:tblGrid>
      <w:tr w:rsidR="002A255E" w:rsidRPr="004F06F0" w:rsidTr="00570543">
        <w:trPr>
          <w:cnfStyle w:val="100000000000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ESPERIENZE LAVORATIVE E PROFESSIONALI</w:t>
            </w:r>
          </w:p>
        </w:tc>
      </w:tr>
      <w:tr w:rsidR="002A255E" w:rsidRPr="004F06F0" w:rsidTr="00570543">
        <w:trPr>
          <w:cnfStyle w:val="000000100000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Puntiattribuiti</w:t>
            </w:r>
          </w:p>
        </w:tc>
      </w:tr>
      <w:tr w:rsidR="002A255E" w:rsidRPr="00373400" w:rsidTr="00570543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2A255E" w:rsidRPr="006D024A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Esperienze progettuali documentate, afferent</w:t>
            </w:r>
            <w:r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6D024A">
              <w:rPr>
                <w:color w:val="000000" w:themeColor="text1"/>
                <w:sz w:val="18"/>
                <w:szCs w:val="18"/>
                <w:lang w:val="it-IT"/>
              </w:rPr>
              <w:t xml:space="preserve">al </w:t>
            </w:r>
            <w:r w:rsidRPr="006D024A">
              <w:rPr>
                <w:color w:val="000000" w:themeColor="text1"/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2A255E" w:rsidRPr="004F06F0" w:rsidRDefault="002A255E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10</w:t>
            </w: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A255E" w:rsidRPr="00373400" w:rsidTr="00570543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2A255E" w:rsidRPr="005C609A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C609A">
              <w:rPr>
                <w:b w:val="0"/>
                <w:bCs w:val="0"/>
                <w:color w:val="000000" w:themeColor="text1"/>
                <w:sz w:val="18"/>
                <w:szCs w:val="18"/>
              </w:rPr>
              <w:t>C.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A255E" w:rsidRPr="005C609A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color w:val="000000" w:themeColor="text1"/>
                <w:sz w:val="18"/>
                <w:szCs w:val="18"/>
                <w:lang w:val="it-IT"/>
              </w:rPr>
              <w:t>Esperienze di docenza nelle scuole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A255E" w:rsidRPr="005C609A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</w:p>
          <w:p w:rsidR="002A255E" w:rsidRPr="005C609A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5C609A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2A255E" w:rsidRPr="005C609A" w:rsidRDefault="002A255E" w:rsidP="00570543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A255E" w:rsidRPr="00373400" w:rsidTr="00570543">
        <w:tc>
          <w:tcPr>
            <w:cnfStyle w:val="001000000000"/>
            <w:tcW w:w="1135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2A255E" w:rsidRPr="004F06F0" w:rsidTr="00570543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4F06F0">
              <w:rPr>
                <w:b/>
                <w:color w:val="000000" w:themeColor="text1"/>
                <w:sz w:val="18"/>
                <w:szCs w:val="18"/>
              </w:rPr>
              <w:t>PIANO PROGETTUALE</w:t>
            </w:r>
          </w:p>
        </w:tc>
      </w:tr>
      <w:tr w:rsidR="002A255E" w:rsidRPr="004F06F0" w:rsidTr="00570543"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ind w:left="0" w:right="-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Puntiautodichiarati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4F06F0">
              <w:rPr>
                <w:color w:val="000000" w:themeColor="text1"/>
                <w:sz w:val="18"/>
                <w:szCs w:val="18"/>
              </w:rPr>
              <w:t>Puntiattribuiti</w:t>
            </w:r>
          </w:p>
        </w:tc>
      </w:tr>
      <w:tr w:rsidR="002A255E" w:rsidRPr="00373400" w:rsidTr="00570543">
        <w:trPr>
          <w:cnfStyle w:val="000000100000"/>
        </w:trPr>
        <w:tc>
          <w:tcPr>
            <w:cnfStyle w:val="001000000000"/>
            <w:tcW w:w="1135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6F0">
              <w:rPr>
                <w:b w:val="0"/>
                <w:bCs w:val="0"/>
                <w:color w:val="000000" w:themeColor="text1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color w:val="000000" w:themeColor="text1"/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4F06F0">
              <w:rPr>
                <w:i/>
                <w:color w:val="000000" w:themeColor="text1"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Fino a un massimo di 10 punti così suddivisi:</w:t>
            </w:r>
          </w:p>
          <w:p w:rsidR="002A255E" w:rsidRPr="004F06F0" w:rsidRDefault="002A255E" w:rsidP="00570543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5 punti congruenza;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3 punti </w:t>
            </w:r>
            <w:r w:rsidRPr="004F06F0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>learning by doing;</w:t>
            </w:r>
          </w:p>
          <w:p w:rsidR="002A255E" w:rsidRPr="004F06F0" w:rsidRDefault="002A255E" w:rsidP="00570543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  <w:r w:rsidRPr="004F06F0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A255E" w:rsidRPr="004F06F0" w:rsidRDefault="002A255E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</w:tr>
    </w:tbl>
    <w:p w:rsidR="007A5A92" w:rsidRPr="002A255E" w:rsidRDefault="007A5A92">
      <w:pPr>
        <w:rPr>
          <w:lang w:val="it-IT"/>
        </w:rPr>
      </w:pPr>
    </w:p>
    <w:sectPr w:rsidR="007A5A92" w:rsidRPr="002A255E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2A255E"/>
    <w:rsid w:val="00194EB3"/>
    <w:rsid w:val="001F3A3B"/>
    <w:rsid w:val="00273C18"/>
    <w:rsid w:val="002A255E"/>
    <w:rsid w:val="0034097E"/>
    <w:rsid w:val="00373400"/>
    <w:rsid w:val="003D1C0A"/>
    <w:rsid w:val="00417B5D"/>
    <w:rsid w:val="00572A46"/>
    <w:rsid w:val="005819BA"/>
    <w:rsid w:val="006C7380"/>
    <w:rsid w:val="007A5A92"/>
    <w:rsid w:val="00906D79"/>
    <w:rsid w:val="009C34C6"/>
    <w:rsid w:val="00B766D9"/>
    <w:rsid w:val="00D343B0"/>
    <w:rsid w:val="00D70318"/>
    <w:rsid w:val="00F5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255E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A255E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A255E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A255E"/>
  </w:style>
  <w:style w:type="table" w:styleId="Sfondochiaro-Colore6">
    <w:name w:val="Light Shading Accent 6"/>
    <w:basedOn w:val="Tabellanormale"/>
    <w:uiPriority w:val="60"/>
    <w:rsid w:val="002A255E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medio1-Colore5">
    <w:name w:val="Medium Shading 1 Accent 5"/>
    <w:basedOn w:val="Tabellanormale"/>
    <w:uiPriority w:val="63"/>
    <w:rsid w:val="002A255E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255E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A255E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255E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2A255E"/>
  </w:style>
  <w:style w:type="table" w:styleId="Sfondochiaro-Colore6">
    <w:name w:val="Light Shading Accent 6"/>
    <w:basedOn w:val="Tabellanormale"/>
    <w:uiPriority w:val="60"/>
    <w:rsid w:val="002A255E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fondomedio1-Colore5">
    <w:name w:val="Medium Shading 1 Accent 5"/>
    <w:basedOn w:val="Tabellanormale"/>
    <w:uiPriority w:val="63"/>
    <w:rsid w:val="002A255E"/>
    <w:pPr>
      <w:widowControl w:val="0"/>
      <w:spacing w:before="0" w:line="240" w:lineRule="auto"/>
      <w:ind w:left="0"/>
      <w:jc w:val="left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2018-07-09T13:49:00Z</dcterms:created>
  <dcterms:modified xsi:type="dcterms:W3CDTF">2018-07-09T13:49:00Z</dcterms:modified>
</cp:coreProperties>
</file>