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42" w:rsidRPr="00B9570A" w:rsidRDefault="00240446" w:rsidP="00A75542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Allegato 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 w:rsidR="00F3654C">
        <w:rPr>
          <w:rFonts w:ascii="Candara" w:hAnsi="Candara" w:cs="Arial"/>
          <w:b/>
          <w:bCs/>
          <w:sz w:val="22"/>
          <w:szCs w:val="22"/>
          <w:u w:val="single"/>
        </w:rPr>
        <w:t>REFERENTE ALLA VALUTAZIONE</w:t>
      </w:r>
      <w:r w:rsidR="0075326B">
        <w:rPr>
          <w:rFonts w:ascii="Candara" w:hAnsi="Candara" w:cs="Arial"/>
          <w:b/>
          <w:bCs/>
          <w:sz w:val="22"/>
          <w:szCs w:val="22"/>
          <w:u w:val="single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 xml:space="preserve">OGETTO </w:t>
      </w:r>
      <w:r w:rsidR="0075326B" w:rsidRPr="00DE5793">
        <w:rPr>
          <w:rFonts w:ascii="Candara" w:eastAsiaTheme="minorHAnsi" w:hAnsi="Candara" w:cs="Calibri"/>
          <w:color w:val="000000"/>
          <w:lang w:eastAsia="en-US"/>
        </w:rPr>
        <w:t>Codice: 10.1.1A-FSEPON-PU-2017-305</w:t>
      </w:r>
    </w:p>
    <w:p w:rsidR="00A75542" w:rsidRDefault="00A75542" w:rsidP="00A75542"/>
    <w:p w:rsidR="00A75542" w:rsidRDefault="00A75542" w:rsidP="00A75542"/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</w:t>
      </w:r>
      <w:proofErr w:type="spellStart"/>
      <w:r w:rsidRPr="00B9570A">
        <w:rPr>
          <w:rFonts w:ascii="Candara" w:hAnsi="Candara" w:cs="Arial"/>
          <w:sz w:val="22"/>
          <w:szCs w:val="22"/>
        </w:rPr>
        <w:t>Prot</w:t>
      </w:r>
      <w:proofErr w:type="spellEnd"/>
      <w:r w:rsidRPr="00B9570A">
        <w:rPr>
          <w:rFonts w:ascii="Candara" w:hAnsi="Candara" w:cs="Arial"/>
          <w:sz w:val="22"/>
          <w:szCs w:val="22"/>
        </w:rPr>
        <w:t>. n. 10862 del 16/09/2016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240446" w:rsidRPr="00240446" w:rsidRDefault="00A75542" w:rsidP="00240446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  <w:bookmarkStart w:id="0" w:name="_GoBack"/>
      <w:bookmarkEnd w:id="0"/>
    </w:p>
    <w:p w:rsidR="00240446" w:rsidRDefault="00240446" w:rsidP="00240446">
      <w:pPr>
        <w:ind w:left="720"/>
        <w:jc w:val="both"/>
        <w:rPr>
          <w:rFonts w:ascii="Candara" w:hAnsi="Candara" w:cs="Calibri"/>
          <w:sz w:val="16"/>
          <w:szCs w:val="16"/>
        </w:rPr>
      </w:pPr>
    </w:p>
    <w:p w:rsidR="00240446" w:rsidRDefault="00240446" w:rsidP="00240446">
      <w:pPr>
        <w:ind w:left="720"/>
        <w:jc w:val="both"/>
        <w:rPr>
          <w:rFonts w:ascii="Candara" w:hAnsi="Candara" w:cs="Calibri"/>
          <w:sz w:val="16"/>
          <w:szCs w:val="16"/>
        </w:rPr>
      </w:pPr>
    </w:p>
    <w:p w:rsidR="00240446" w:rsidRDefault="00240446" w:rsidP="00240446">
      <w:pPr>
        <w:ind w:left="720"/>
        <w:jc w:val="both"/>
        <w:rPr>
          <w:rFonts w:ascii="Candara" w:hAnsi="Candara" w:cs="Calibri"/>
          <w:sz w:val="16"/>
          <w:szCs w:val="16"/>
        </w:rPr>
      </w:pPr>
    </w:p>
    <w:p w:rsidR="00240446" w:rsidRPr="00041BA3" w:rsidRDefault="00240446" w:rsidP="00240446">
      <w:pPr>
        <w:ind w:left="720"/>
        <w:jc w:val="both"/>
        <w:rPr>
          <w:rFonts w:ascii="Candara" w:hAnsi="Candara" w:cs="Calibri"/>
          <w:sz w:val="16"/>
          <w:szCs w:val="16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44"/>
        <w:gridCol w:w="2845"/>
        <w:gridCol w:w="1085"/>
        <w:gridCol w:w="1083"/>
      </w:tblGrid>
      <w:tr w:rsidR="00D86334" w:rsidRPr="00041BA3" w:rsidTr="00DF2D09">
        <w:tc>
          <w:tcPr>
            <w:tcW w:w="3889" w:type="pct"/>
            <w:gridSpan w:val="2"/>
            <w:shd w:val="clear" w:color="auto" w:fill="auto"/>
            <w:vAlign w:val="center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TABELLA </w:t>
            </w:r>
            <w:proofErr w:type="spellStart"/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DI</w:t>
            </w:r>
            <w:proofErr w:type="spellEnd"/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 VALUTAZIONE TITOLI </w:t>
            </w:r>
          </w:p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vAlign w:val="center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</w:rPr>
            </w:pPr>
            <w:proofErr w:type="spellStart"/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  <w:proofErr w:type="spellEnd"/>
            <w:r w:rsidRPr="00041BA3">
              <w:rPr>
                <w:rFonts w:ascii="Candara" w:hAnsi="Candara" w:cs="Calibri"/>
                <w:sz w:val="16"/>
                <w:szCs w:val="16"/>
              </w:rPr>
              <w:t xml:space="preserve"> auto </w:t>
            </w:r>
            <w:proofErr w:type="spellStart"/>
            <w:r w:rsidRPr="00041BA3">
              <w:rPr>
                <w:rFonts w:ascii="Candara" w:hAnsi="Candara" w:cs="Calibri"/>
                <w:sz w:val="16"/>
                <w:szCs w:val="16"/>
              </w:rPr>
              <w:t>dichiarati</w:t>
            </w:r>
            <w:proofErr w:type="spellEnd"/>
          </w:p>
        </w:tc>
        <w:tc>
          <w:tcPr>
            <w:tcW w:w="555" w:type="pct"/>
            <w:vAlign w:val="center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</w:rPr>
            </w:pPr>
            <w:proofErr w:type="spellStart"/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  <w:proofErr w:type="spellEnd"/>
            <w:r w:rsidR="0099711A">
              <w:rPr>
                <w:rFonts w:ascii="Candara" w:hAnsi="Candara" w:cs="Calibri"/>
                <w:sz w:val="16"/>
                <w:szCs w:val="16"/>
              </w:rPr>
              <w:t xml:space="preserve"> </w:t>
            </w:r>
            <w:proofErr w:type="spellStart"/>
            <w:r w:rsidRPr="00041BA3">
              <w:rPr>
                <w:rFonts w:ascii="Candara" w:hAnsi="Candara" w:cs="Calibri"/>
                <w:sz w:val="16"/>
                <w:szCs w:val="16"/>
              </w:rPr>
              <w:t>attribuiti</w:t>
            </w:r>
            <w:proofErr w:type="spellEnd"/>
          </w:p>
        </w:tc>
      </w:tr>
      <w:tr w:rsidR="00D86334" w:rsidRPr="00041BA3" w:rsidTr="00DF2D09"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D86334" w:rsidRPr="00041BA3" w:rsidTr="00DF2D09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86334" w:rsidRPr="00041BA3" w:rsidTr="00DF2D09"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86334" w:rsidRPr="00041BA3" w:rsidTr="00DF2D09"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86334" w:rsidRPr="00041BA3" w:rsidTr="00DF2D09"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86334" w:rsidRPr="00041BA3" w:rsidTr="00DF2D09"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 xml:space="preserve"> </w:t>
            </w: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INVALSI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86334" w:rsidRPr="00041BA3" w:rsidTr="00DF2D09"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>/referente di plesso</w:t>
            </w: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86334" w:rsidRPr="00041BA3" w:rsidTr="00DF2D09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1 punto (fino a un massimo </w:t>
            </w:r>
            <w:r>
              <w:rPr>
                <w:rFonts w:ascii="Candara" w:hAnsi="Candara" w:cs="Calibri"/>
                <w:sz w:val="16"/>
                <w:szCs w:val="16"/>
              </w:rPr>
              <w:t>di 3</w:t>
            </w:r>
            <w:r w:rsidRPr="00041BA3">
              <w:rPr>
                <w:rFonts w:ascii="Candara" w:hAnsi="Candara" w:cs="Calibri"/>
                <w:sz w:val="16"/>
                <w:szCs w:val="16"/>
              </w:rPr>
              <w:t xml:space="preserve"> punti)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D86334" w:rsidRPr="00041BA3" w:rsidTr="00DF2D09">
        <w:tc>
          <w:tcPr>
            <w:tcW w:w="2431" w:type="pct"/>
            <w:shd w:val="clear" w:color="auto" w:fill="auto"/>
            <w:vAlign w:val="center"/>
          </w:tcPr>
          <w:p w:rsidR="00D86334" w:rsidRPr="00041BA3" w:rsidRDefault="00D86334" w:rsidP="00DF2D09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 w:rsidRPr="00041BA3"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D86334" w:rsidRPr="00041BA3" w:rsidRDefault="00D86334" w:rsidP="00DF2D09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 w:rsidSect="005D5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B35"/>
    <w:rsid w:val="000A171E"/>
    <w:rsid w:val="00240446"/>
    <w:rsid w:val="003E6513"/>
    <w:rsid w:val="00492180"/>
    <w:rsid w:val="005D5364"/>
    <w:rsid w:val="00604B35"/>
    <w:rsid w:val="0075326B"/>
    <w:rsid w:val="008769A1"/>
    <w:rsid w:val="009117C3"/>
    <w:rsid w:val="0099711A"/>
    <w:rsid w:val="009F7324"/>
    <w:rsid w:val="00A75542"/>
    <w:rsid w:val="00C03640"/>
    <w:rsid w:val="00CF382D"/>
    <w:rsid w:val="00D86334"/>
    <w:rsid w:val="00F3654C"/>
    <w:rsid w:val="00F40E13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24044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A4D5-D830-4238-B17B-E9BDC94D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Antonietta</cp:lastModifiedBy>
  <cp:revision>2</cp:revision>
  <cp:lastPrinted>2017-10-31T14:47:00Z</cp:lastPrinted>
  <dcterms:created xsi:type="dcterms:W3CDTF">2017-11-28T13:19:00Z</dcterms:created>
  <dcterms:modified xsi:type="dcterms:W3CDTF">2017-11-28T13:19:00Z</dcterms:modified>
</cp:coreProperties>
</file>